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Declaration of the Inaugural General Assembly of the</w:t>
      </w:r>
    </w:p>
    <w:p w:rsidR="00000000" w:rsidDel="00000000" w:rsidP="00000000" w:rsidRDefault="00000000" w:rsidRPr="00000000" w14:paraId="00000002">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Global South NGO Platform</w:t>
      </w:r>
    </w:p>
    <w:p w:rsidR="00000000" w:rsidDel="00000000" w:rsidP="00000000" w:rsidRDefault="00000000" w:rsidRPr="00000000" w14:paraId="00000003">
      <w:pPr>
        <w:spacing w:after="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4">
      <w:pPr>
        <w:spacing w:after="0" w:lineRule="auto"/>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Dear Colleagues and Partners,</w:t>
      </w:r>
    </w:p>
    <w:p w:rsidR="00000000" w:rsidDel="00000000" w:rsidP="00000000" w:rsidRDefault="00000000" w:rsidRPr="00000000" w14:paraId="00000005">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Today, on May 14, 2026, we, as representatives of civil society organizations from Africa, Asia, Latin America, and the Pacific, have gathered in Baku, the capital of the Republic of Azerbaijan, for the inaugural General Assembly of the Global South NGO Platform. Established in 2025, the Platform has grown into a vital framework dedicated to articulating the interests of the Global South on the global stage with greater coordination and impact.</w:t>
      </w:r>
    </w:p>
    <w:p w:rsidR="00000000" w:rsidDel="00000000" w:rsidP="00000000" w:rsidRDefault="00000000" w:rsidRPr="00000000" w14:paraId="00000007">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formation of the Platform is the logical outcome of a shared historical necessity and a deepening global solidarity. This milestone is rooted in the collaborative traditions established during Azerbaijan's chairmanship of the Non-Aligned Movement and during the COP29. This environment of cooperation fostered the creation of an international network uniting more than one thousand representatives from over 120 countries.</w:t>
      </w:r>
    </w:p>
    <w:p w:rsidR="00000000" w:rsidDel="00000000" w:rsidP="00000000" w:rsidRDefault="00000000" w:rsidRPr="00000000" w14:paraId="00000009">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The convening of our first General Assembly coincides with Azerbaijan’s hosting of the 13th World Urban Forum (WUF13). On this occasion, we wish the Republic of Azerbaijan every success with the event and express our profound gratitude to UN-Habitat for their steadfast support and for providing a dedicated pavilion to our Platform. We encourage all members to engage actively in the activities of both the Forum and our pavilion.</w:t>
      </w:r>
    </w:p>
    <w:p w:rsidR="00000000" w:rsidDel="00000000" w:rsidP="00000000" w:rsidRDefault="00000000" w:rsidRPr="00000000" w14:paraId="0000000B">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It is a historic milestone that the Global South NGO Platform is being represented for the first time with its own pavilion at a United Nations event, offering a vital stage to amplify the collective voice of civil society. We also welcome the recognition from the United Nations Office for South-South Cooperation regarding our establishment in Baku.</w:t>
      </w:r>
    </w:p>
    <w:p w:rsidR="00000000" w:rsidDel="00000000" w:rsidP="00000000" w:rsidRDefault="00000000" w:rsidRPr="00000000" w14:paraId="0000000D">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Furthermore, we highly commend the historic inclusion of the NGO Forum as a dedicated platform for dialogue and cooperation. This marks the first time in the history of WUF that such a forum has been established, and we trust this milestone initiative will serve as a lasting legacy for all future forums. </w:t>
      </w:r>
    </w:p>
    <w:p w:rsidR="00000000" w:rsidDel="00000000" w:rsidP="00000000" w:rsidRDefault="00000000" w:rsidRPr="00000000" w14:paraId="0000000F">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Throughout this period, members of the Platform have actively participated in international events in Bonn, Kenya, and Belém, bringing the voice of the Global South to wider audiences. Building upon this international engagement, and guided by the decisions of the General Assembly and the Framework Document for the Implementation of the Baku Agreement, we declare our unwavering commitment to building our future upon a sustainable and well-structured foundation. </w:t>
      </w:r>
    </w:p>
    <w:p w:rsidR="00000000" w:rsidDel="00000000" w:rsidP="00000000" w:rsidRDefault="00000000" w:rsidRPr="00000000" w14:paraId="00000011">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spacing w:after="0" w:lineRule="auto"/>
        <w:jc w:val="both"/>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sz w:val="24"/>
          <w:szCs w:val="24"/>
          <w:rtl w:val="0"/>
        </w:rPr>
        <w:t xml:space="preserve">We present our core areas of activity for your consideration:</w:t>
      </w:r>
    </w:p>
    <w:p w:rsidR="00000000" w:rsidDel="00000000" w:rsidP="00000000" w:rsidRDefault="00000000" w:rsidRPr="00000000" w14:paraId="00000013">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Enhancing Governance:</w:t>
      </w:r>
      <w:r w:rsidDel="00000000" w:rsidR="00000000" w:rsidRPr="00000000">
        <w:rPr>
          <w:rFonts w:ascii="Arial" w:cs="Arial" w:eastAsia="Arial" w:hAnsi="Arial"/>
          <w:sz w:val="24"/>
          <w:szCs w:val="24"/>
          <w:rtl w:val="0"/>
        </w:rPr>
        <w:t xml:space="preserve"> To protect the shared interests of the Global South more effectively, we plan to strengthen governance mechanisms, broaden regional representation, elevate the role of the Secretariat, and establish specialized working groups. To ensure regional balance, the Secretary-General will be supported by four regional deputies.</w:t>
      </w:r>
    </w:p>
    <w:p w:rsidR="00000000" w:rsidDel="00000000" w:rsidP="00000000" w:rsidRDefault="00000000" w:rsidRPr="00000000" w14:paraId="00000015">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Holding Annual Assembly:</w:t>
      </w:r>
      <w:r w:rsidDel="00000000" w:rsidR="00000000" w:rsidRPr="00000000">
        <w:rPr>
          <w:rFonts w:ascii="Arial" w:cs="Arial" w:eastAsia="Arial" w:hAnsi="Arial"/>
          <w:sz w:val="24"/>
          <w:szCs w:val="24"/>
          <w:rtl w:val="0"/>
        </w:rPr>
        <w:t xml:space="preserve"> It has been decided that the General Assembly will convene annually in the country of the headquarters. The Secretariat is tasked with expanding digital cooperation, enriching the exchange of knowledge, exploring partnerships with international donors, and developing joint grant initiatives.</w:t>
      </w:r>
    </w:p>
    <w:p w:rsidR="00000000" w:rsidDel="00000000" w:rsidP="00000000" w:rsidRDefault="00000000" w:rsidRPr="00000000" w14:paraId="00000018">
      <w:pPr>
        <w:spacing w:after="0" w:lineRule="auto"/>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19">
      <w:pPr>
        <w:spacing w:after="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Fostering Future Generations:</w:t>
      </w:r>
      <w:r w:rsidDel="00000000" w:rsidR="00000000" w:rsidRPr="00000000">
        <w:rPr>
          <w:rFonts w:ascii="Arial" w:cs="Arial" w:eastAsia="Arial" w:hAnsi="Arial"/>
          <w:sz w:val="24"/>
          <w:szCs w:val="24"/>
          <w:rtl w:val="0"/>
        </w:rPr>
        <w:t xml:space="preserve"> Organizing international forums, involving youth and new civil society leaders in the Platform, building institutional memory, and submitting joint documents to global institutions are identified as core activities.</w:t>
      </w:r>
    </w:p>
    <w:p w:rsidR="00000000" w:rsidDel="00000000" w:rsidP="00000000" w:rsidRDefault="00000000" w:rsidRPr="00000000" w14:paraId="0000001A">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B">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We are no longer passive observers of global trends, but an active force shaping them. Consequently, rather than following external approaches, we focus on a bottom-up development model that remains rooted in the actual needs of our peoples and the authentic perspectives of the Global South.</w:t>
      </w:r>
    </w:p>
    <w:p w:rsidR="00000000" w:rsidDel="00000000" w:rsidP="00000000" w:rsidRDefault="00000000" w:rsidRPr="00000000" w14:paraId="0000001C">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D">
      <w:pPr>
        <w:spacing w:after="0" w:lineRule="auto"/>
        <w:jc w:val="both"/>
        <w:rPr>
          <w:rFonts w:ascii="Arial" w:cs="Arial" w:eastAsia="Arial" w:hAnsi="Arial"/>
          <w:i w:val="1"/>
          <w:iCs w:val="1"/>
          <w:color w:val="000000"/>
          <w:sz w:val="24"/>
          <w:szCs w:val="24"/>
        </w:rPr>
      </w:pPr>
      <w:r w:rsidDel="00000000" w:rsidR="00000000" w:rsidRPr="00000000">
        <w:rPr>
          <w:rFonts w:ascii="Arial" w:cs="Arial" w:eastAsia="Arial" w:hAnsi="Arial"/>
          <w:i w:val="1"/>
          <w:iCs w:val="1"/>
          <w:color w:val="000000"/>
          <w:sz w:val="24"/>
          <w:szCs w:val="24"/>
          <w:rtl w:val="0"/>
        </w:rPr>
        <w:t xml:space="preserve">Standing unified front, we transform our shared vision into a powerful anthem of progress.</w:t>
      </w:r>
    </w:p>
    <w:p w:rsidR="00000000" w:rsidDel="00000000" w:rsidP="00000000" w:rsidRDefault="00000000" w:rsidRPr="00000000" w14:paraId="0000001E">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F">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Ultimately, this Assembly represents the moment we begin shaping our shared future through our own volition. The nations of the Global South are now taking the lead in writing their own stories and choosing their own direction. As a result, the Global South is transforming from an observer into a proactive international power that takes the initiative and designs solutions.</w:t>
      </w:r>
    </w:p>
    <w:p w:rsidR="00000000" w:rsidDel="00000000" w:rsidP="00000000" w:rsidRDefault="00000000" w:rsidRPr="00000000" w14:paraId="00000020">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spacing w:after="280" w:line="240" w:lineRule="auto"/>
        <w:jc w:val="both"/>
        <w:rPr>
          <w:rFonts w:ascii="Arial" w:cs="Arial" w:eastAsia="Arial" w:hAnsi="Arial"/>
          <w:sz w:val="24"/>
          <w:szCs w:val="24"/>
        </w:rPr>
      </w:pPr>
      <w:r w:rsidDel="00000000" w:rsidR="00000000" w:rsidRPr="00000000">
        <w:rPr>
          <w:rFonts w:ascii="Arial" w:cs="Arial" w:eastAsia="Arial" w:hAnsi="Arial"/>
          <w:i w:val="1"/>
          <w:iCs w:val="1"/>
          <w:color w:val="000000"/>
          <w:sz w:val="24"/>
          <w:szCs w:val="24"/>
          <w:rtl w:val="0"/>
        </w:rPr>
        <w:t xml:space="preserve">We aren't here to talk about change. We are here to make it happen together!</w:t>
      </w:r>
      <w:r w:rsidDel="00000000" w:rsidR="00000000" w:rsidRPr="00000000">
        <w:rPr>
          <w:rtl w:val="0"/>
        </w:rPr>
      </w:r>
    </w:p>
    <w:p w:rsidR="00000000" w:rsidDel="00000000" w:rsidP="00000000" w:rsidRDefault="00000000" w:rsidRPr="00000000" w14:paraId="00000022">
      <w:pPr>
        <w:spacing w:after="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In this endeavor, we invite every one of you to stand in solidarity with us, to share the responsibilities of the future, and to walk alongside us in building a fairer and more inclusive world.</w:t>
      </w:r>
    </w:p>
    <w:p w:rsidR="00000000" w:rsidDel="00000000" w:rsidP="00000000" w:rsidRDefault="00000000" w:rsidRPr="00000000" w14:paraId="00000023">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What's next? Moving beyond boundaries toward impact, we are building the future together! Join us and see.</w:t>
      </w:r>
    </w:p>
    <w:p w:rsidR="00000000" w:rsidDel="00000000" w:rsidP="00000000" w:rsidRDefault="00000000" w:rsidRPr="00000000" w14:paraId="00000025">
      <w:pPr>
        <w:spacing w:after="0" w:lineRule="auto"/>
        <w:jc w:val="both"/>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26">
      <w:pPr>
        <w:spacing w:after="0" w:lineRule="auto"/>
        <w:jc w:val="both"/>
        <w:rPr>
          <w:rFonts w:ascii="Arial" w:cs="Arial" w:eastAsia="Arial" w:hAnsi="Arial"/>
          <w:b w:val="1"/>
          <w:bCs w:val="1"/>
          <w:sz w:val="24"/>
          <w:szCs w:val="24"/>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az"/>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